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top"/>
        <w:rPr>
          <w:rFonts w:hint="eastAsia" w:asci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eastAsia="黑体" w:cs="黑体"/>
          <w:sz w:val="28"/>
          <w:szCs w:val="28"/>
          <w:lang w:bidi="ar-SA"/>
        </w:rPr>
        <w:t>附件</w:t>
      </w:r>
      <w:r>
        <w:rPr>
          <w:rFonts w:hint="eastAsia" w:ascii="黑体" w:eastAsia="黑体" w:cs="黑体"/>
          <w:sz w:val="28"/>
          <w:szCs w:val="28"/>
          <w:lang w:val="en-US" w:eastAsia="zh-CN" w:bidi="ar-SA"/>
        </w:rPr>
        <w:t>1：</w:t>
      </w:r>
    </w:p>
    <w:p>
      <w:pPr>
        <w:spacing w:line="160" w:lineRule="exact"/>
        <w:textAlignment w:val="top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spacing w:line="620" w:lineRule="exact"/>
        <w:jc w:val="center"/>
        <w:textAlignment w:val="top"/>
        <w:rPr>
          <w:rFonts w:hint="eastAsia" w:ascii="方正小标宋简体" w:eastAsia="方正小标宋简体" w:cs="方正小标宋简体"/>
          <w:bCs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sz w:val="30"/>
          <w:szCs w:val="30"/>
          <w:lang w:val="en-US" w:eastAsia="zh-CN" w:bidi="ar-SA"/>
        </w:rPr>
        <w:t>2022年新闻出版传媒深度融合技术创新与应用案例申报表</w:t>
      </w:r>
    </w:p>
    <w:bookmarkEnd w:id="0"/>
    <w:p>
      <w:pPr>
        <w:spacing w:line="160" w:lineRule="exact"/>
        <w:jc w:val="center"/>
        <w:textAlignment w:val="top"/>
        <w:rPr>
          <w:rFonts w:hint="eastAsia" w:ascii="仿宋" w:eastAsia="仿宋" w:cs="黑体"/>
          <w:sz w:val="30"/>
          <w:szCs w:val="30"/>
          <w:lang w:bidi="ar-SA"/>
        </w:rPr>
      </w:pPr>
    </w:p>
    <w:tbl>
      <w:tblPr>
        <w:tblStyle w:val="3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1572"/>
        <w:gridCol w:w="2021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600" w:hanging="560" w:hangingChars="200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申报单位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600" w:hanging="560" w:hangingChars="200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案例名称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480" w:hanging="560" w:hangingChars="200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姓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名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职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务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申报单位负责人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480" w:hanging="560" w:hangingChars="200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480" w:hanging="560" w:hangingChars="200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申报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案例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联系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人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480" w:hanging="560" w:hangingChars="200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480" w:hanging="560" w:hangingChars="200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1"/>
              <w:jc w:val="center"/>
              <w:textAlignment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申报单位地址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及邮编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both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申报主体类别</w:t>
            </w:r>
          </w:p>
          <w:p>
            <w:pPr>
              <w:spacing w:line="620" w:lineRule="exact"/>
              <w:ind w:left="1"/>
              <w:jc w:val="center"/>
              <w:textAlignment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（单选）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480" w:hanging="560" w:hangingChars="200"/>
              <w:jc w:val="left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 xml:space="preserve">广播电视台        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 xml:space="preserve">报业集团（社）  </w:t>
            </w:r>
          </w:p>
          <w:p>
            <w:pPr>
              <w:spacing w:line="620" w:lineRule="exact"/>
              <w:ind w:left="480" w:hanging="560" w:hangingChars="200"/>
              <w:jc w:val="left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 xml:space="preserve">出版集团（社）    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期刊集团（社、编辑部）</w:t>
            </w:r>
          </w:p>
          <w:p>
            <w:pPr>
              <w:spacing w:line="620" w:lineRule="exact"/>
              <w:ind w:left="480" w:hanging="560" w:hangingChars="200"/>
              <w:jc w:val="left"/>
              <w:textAlignment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 xml:space="preserve">县级融媒体中心    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 xml:space="preserve">新闻网站       </w:t>
            </w:r>
          </w:p>
          <w:p>
            <w:pPr>
              <w:spacing w:line="620" w:lineRule="exact"/>
              <w:ind w:left="480" w:hanging="560" w:hangingChars="200"/>
              <w:jc w:val="left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 xml:space="preserve">新闻出版传媒院校  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新闻出版传媒技术企业</w:t>
            </w:r>
          </w:p>
          <w:p>
            <w:pPr>
              <w:spacing w:line="620" w:lineRule="exact"/>
              <w:ind w:left="480" w:hanging="560" w:hangingChars="200"/>
              <w:jc w:val="left"/>
              <w:textAlignment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其他单位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5" w:hRule="atLeast"/>
          <w:jc w:val="center"/>
        </w:trPr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840" w:firstLineChars="300"/>
              <w:jc w:val="both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单位概述</w:t>
            </w:r>
          </w:p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  <w:t>（2000字以内，可另附页）</w:t>
            </w:r>
          </w:p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620" w:lineRule="exact"/>
              <w:jc w:val="both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both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  <w:t>（单位成立时间、曾获得荣誉、主要经营范围、社会效益、经济效益等）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1" w:hRule="atLeast"/>
          <w:jc w:val="center"/>
        </w:trPr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案例概述</w:t>
            </w:r>
          </w:p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  <w:t>（4000字以内，可另附页）</w:t>
            </w:r>
          </w:p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jc w:val="both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  <w:t>（项目建设团队、获得荣誉、创新性、目标用户、技术应用、社会效益、经济效益、行业示范推广价值等）</w:t>
            </w:r>
          </w:p>
          <w:p>
            <w:pPr>
              <w:spacing w:line="620" w:lineRule="exact"/>
              <w:jc w:val="both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20" w:lineRule="exact"/>
              <w:jc w:val="both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20" w:lineRule="exact"/>
              <w:jc w:val="both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20" w:lineRule="exact"/>
              <w:jc w:val="both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20" w:lineRule="exact"/>
              <w:jc w:val="both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20" w:lineRule="exact"/>
              <w:jc w:val="both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20" w:lineRule="exact"/>
              <w:jc w:val="both"/>
              <w:textAlignment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620" w:lineRule="exact"/>
              <w:ind w:left="1"/>
              <w:jc w:val="both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6" w:hRule="atLeast"/>
          <w:jc w:val="center"/>
        </w:trPr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>申报单位意见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both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620" w:lineRule="exact"/>
              <w:ind w:left="1"/>
              <w:jc w:val="center"/>
              <w:textAlignment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        盖章</w:t>
            </w:r>
          </w:p>
          <w:p>
            <w:pPr>
              <w:spacing w:line="620" w:lineRule="exact"/>
              <w:ind w:left="1"/>
              <w:jc w:val="center"/>
              <w:textAlignment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                        年  月  日</w:t>
            </w:r>
          </w:p>
        </w:tc>
      </w:tr>
    </w:tbl>
    <w:p>
      <w:pPr>
        <w:snapToGrid w:val="0"/>
        <w:spacing w:line="300" w:lineRule="auto"/>
        <w:ind w:left="600" w:hanging="602" w:hangingChars="200"/>
        <w:jc w:val="center"/>
        <w:textAlignment w:val="center"/>
        <w:rPr>
          <w:rFonts w:hint="eastAsia" w:ascii="仿宋_GB2312" w:eastAsia="仿宋_GB2312" w:cs="Times New Roman"/>
          <w:b/>
          <w:sz w:val="30"/>
          <w:szCs w:val="30"/>
          <w:lang w:bidi="ar-SA"/>
        </w:rPr>
        <w:sectPr>
          <w:footerReference r:id="rId3" w:type="default"/>
          <w:pgSz w:w="11907" w:h="16840"/>
          <w:pgMar w:top="1134" w:right="1701" w:bottom="1134" w:left="1701" w:header="851" w:footer="992" w:gutter="0"/>
          <w:cols w:space="720" w:num="1"/>
          <w:docGrid w:type="lines" w:linePitch="312" w:charSpace="-6553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533400" cy="1752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instrText xml:space="preserve">Page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3.8pt;width:4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Le2DvQAAAAAwEAAA8AAAAAAAAAAQAg&#10;AAAAIgAAAGRycy9kb3ducmV2LnhtbFBLAQIUABQAAAAIAIdO4kDnCQhi3QEAAK4DAAAOAAAAAAAA&#10;AAEAIAAAAB8BAABkcnMvZTJvRG9jLnhtbFBLBQYAAAAABgAGAFkBAAB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instrText xml:space="preserve">Page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NWU3NWRiMzJlYWU2MzFiZGNkYmMwNGQ2NWMwMjIifQ=="/>
  </w:docVars>
  <w:rsids>
    <w:rsidRoot w:val="728308C1"/>
    <w:rsid w:val="728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2022-06-22T22:45:00Z</dcterms:created>
  <dc:creator>tommy</dc:creator>
  <cp:lastModifiedBy>tommy</cp:lastModifiedBy>
  <dcterms:modified xsi:type="dcterms:W3CDTF">2022-06-22T22:45:59Z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DB713339BF8E45B39C53C80189FD649F</vt:lpwstr>
  </property>
</Properties>
</file>